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5A" w:rsidRDefault="00F4135A">
      <w:pPr>
        <w:spacing w:before="280" w:after="280" w:line="100" w:lineRule="atLeast"/>
        <w:jc w:val="center"/>
        <w:rPr>
          <w:rFonts w:eastAsia="Times New Roman"/>
          <w:b/>
          <w:sz w:val="32"/>
          <w:szCs w:val="32"/>
          <w:lang w:val="ru-RU" w:eastAsia="ru-RU"/>
        </w:rPr>
      </w:pPr>
      <w:hyperlink r:id="rId7">
        <w:r w:rsidR="000E5F7D">
          <w:rPr>
            <w:rStyle w:val="-"/>
            <w:rFonts w:eastAsia="Times New Roman"/>
            <w:b/>
            <w:sz w:val="32"/>
            <w:szCs w:val="32"/>
            <w:lang w:val="ru-RU" w:eastAsia="ru-RU"/>
          </w:rPr>
          <w:t>Оформление ВНЖ в Латвии</w:t>
        </w:r>
      </w:hyperlink>
      <w:r w:rsidR="000E5F7D">
        <w:rPr>
          <w:rFonts w:eastAsia="Times New Roman"/>
          <w:b/>
          <w:sz w:val="32"/>
          <w:szCs w:val="32"/>
          <w:lang w:val="ru-RU" w:eastAsia="ru-RU"/>
        </w:rPr>
        <w:t xml:space="preserve"> по обучению в Бакалавриате (4 года) или магистратуре (1,5 - 3 года в зависимости от специализации)</w:t>
      </w:r>
    </w:p>
    <w:p w:rsidR="00F4135A" w:rsidRDefault="00F4135A">
      <w:pPr>
        <w:spacing w:before="168" w:after="168" w:line="264" w:lineRule="auto"/>
        <w:rPr>
          <w:rStyle w:val="-"/>
          <w:rFonts w:ascii="Times New Roman" w:eastAsia="Times New Roman" w:hAnsi="Times New Roman" w:cs="Times New Roman"/>
          <w:b/>
          <w:color w:val="12768E"/>
          <w:sz w:val="28"/>
          <w:szCs w:val="28"/>
          <w:lang w:val="ru-RU"/>
        </w:rPr>
      </w:pPr>
      <w:hyperlink r:id="rId8">
        <w:r w:rsidR="000E5F7D">
          <w:rPr>
            <w:rStyle w:val="-"/>
            <w:rFonts w:ascii="Times New Roman" w:eastAsia="Times New Roman" w:hAnsi="Times New Roman" w:cs="Times New Roman"/>
            <w:b/>
            <w:color w:val="12768E"/>
            <w:sz w:val="28"/>
            <w:szCs w:val="28"/>
            <w:lang w:val="ru-RU"/>
          </w:rPr>
          <w:t>Управление предпринимательской деятельностью</w:t>
        </w:r>
      </w:hyperlink>
    </w:p>
    <w:p w:rsidR="00F4135A" w:rsidRDefault="000E5F7D">
      <w:pPr>
        <w:numPr>
          <w:ilvl w:val="0"/>
          <w:numId w:val="2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t xml:space="preserve">Период обучения: 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4 года;</w:t>
      </w:r>
    </w:p>
    <w:p w:rsidR="00F4135A" w:rsidRDefault="000E5F7D">
      <w:pPr>
        <w:numPr>
          <w:ilvl w:val="0"/>
          <w:numId w:val="2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t xml:space="preserve">Присваиваемая степень: 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профессиональный бакалавр по предприним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ательской деятельности</w:t>
      </w:r>
    </w:p>
    <w:p w:rsidR="00F4135A" w:rsidRDefault="000E5F7D">
      <w:pPr>
        <w:numPr>
          <w:ilvl w:val="0"/>
          <w:numId w:val="2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t xml:space="preserve">Квалификация: 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руководитель предпринимательской деятельности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t>Специализации: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Управление предпринимательской деятельностью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Правовое обеспечение менеджмента и бизнеса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Менеджмент культуры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Организатор свободного времени (аниматор)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Компьютерные технологии менеджмента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Менеджмент объектов нефтехимии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Менеджмент нанотехнологий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Международные коммуникации в бизнесе и менеджменте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Менеджмент торговли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Управление предпринимательской деятельностью в дизайне среды</w:t>
      </w:r>
    </w:p>
    <w:p w:rsidR="00F4135A" w:rsidRDefault="000E5F7D">
      <w:pPr>
        <w:numPr>
          <w:ilvl w:val="0"/>
          <w:numId w:val="3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lastRenderedPageBreak/>
        <w:t>Менеджмент спорта</w:t>
      </w:r>
    </w:p>
    <w:p w:rsidR="00F4135A" w:rsidRDefault="00F4135A">
      <w:pPr>
        <w:spacing w:before="168" w:after="168" w:line="264" w:lineRule="auto"/>
        <w:rPr>
          <w:rStyle w:val="-"/>
          <w:rFonts w:ascii="Times New Roman" w:eastAsia="Times New Roman" w:hAnsi="Times New Roman" w:cs="Times New Roman"/>
          <w:b/>
          <w:color w:val="12768E"/>
          <w:sz w:val="28"/>
          <w:szCs w:val="28"/>
          <w:lang w:val="ru-RU"/>
        </w:rPr>
      </w:pPr>
      <w:hyperlink r:id="rId9">
        <w:r w:rsidR="000E5F7D">
          <w:rPr>
            <w:rStyle w:val="-"/>
            <w:rFonts w:ascii="Times New Roman" w:eastAsia="Times New Roman" w:hAnsi="Times New Roman" w:cs="Times New Roman"/>
            <w:b/>
            <w:color w:val="12768E"/>
            <w:sz w:val="28"/>
            <w:szCs w:val="28"/>
            <w:lang w:val="ru-RU"/>
          </w:rPr>
          <w:t>Управление предпринимательской деятельностью в туризме</w:t>
        </w:r>
      </w:hyperlink>
    </w:p>
    <w:p w:rsidR="00F4135A" w:rsidRDefault="000E5F7D">
      <w:pPr>
        <w:spacing w:before="168" w:after="168" w:line="360" w:lineRule="auto"/>
        <w:rPr>
          <w:rFonts w:ascii="Times New Roman" w:eastAsia="Times New Roman" w:hAnsi="Times New Roman" w:cs="Times New Roman"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525253"/>
          <w:sz w:val="28"/>
          <w:szCs w:val="28"/>
          <w:lang w:val="ru-RU"/>
        </w:rPr>
        <w:t xml:space="preserve">Выпускники программы будут способны квалифицированно руководить фирмами и </w:t>
      </w:r>
      <w:r>
        <w:rPr>
          <w:rFonts w:ascii="Times New Roman" w:eastAsia="Times New Roman" w:hAnsi="Times New Roman" w:cs="Times New Roman"/>
          <w:color w:val="525253"/>
          <w:sz w:val="28"/>
          <w:szCs w:val="28"/>
          <w:lang w:val="ru-RU"/>
        </w:rPr>
        <w:t>организациями, работающими в туристической индустрии, а именно: туристическими агентствами, гостиницами, ресторанами, транспортными фирмами, региональными управлениями и центрами по туризму; работать в отделах исследования маркетинга, консультационных бюро</w:t>
      </w:r>
      <w:r>
        <w:rPr>
          <w:rFonts w:ascii="Times New Roman" w:eastAsia="Times New Roman" w:hAnsi="Times New Roman" w:cs="Times New Roman"/>
          <w:color w:val="525253"/>
          <w:sz w:val="28"/>
          <w:szCs w:val="28"/>
          <w:lang w:val="ru-RU"/>
        </w:rPr>
        <w:t xml:space="preserve"> по туризму, в сфере рекламы и журналистики туристической индустрии.</w:t>
      </w:r>
    </w:p>
    <w:p w:rsidR="00F4135A" w:rsidRDefault="000E5F7D">
      <w:pPr>
        <w:numPr>
          <w:ilvl w:val="0"/>
          <w:numId w:val="4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t xml:space="preserve">Период обучения: 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 xml:space="preserve">4 года; </w:t>
      </w:r>
    </w:p>
    <w:p w:rsidR="00F4135A" w:rsidRDefault="000E5F7D">
      <w:pPr>
        <w:numPr>
          <w:ilvl w:val="0"/>
          <w:numId w:val="5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t xml:space="preserve">Присваиваемая степень: 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профессиональный бакалавр по предпринимательской деятельности</w:t>
      </w:r>
    </w:p>
    <w:p w:rsidR="00F4135A" w:rsidRDefault="000E5F7D">
      <w:pPr>
        <w:numPr>
          <w:ilvl w:val="0"/>
          <w:numId w:val="5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t xml:space="preserve">Квалификация: 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Руководитель предпринимательской деятельности в туризме</w:t>
      </w:r>
    </w:p>
    <w:p w:rsidR="00F4135A" w:rsidRDefault="000E5F7D">
      <w:pPr>
        <w:numPr>
          <w:ilvl w:val="0"/>
          <w:numId w:val="5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t>Специализации:</w:t>
      </w:r>
    </w:p>
    <w:p w:rsidR="00F4135A" w:rsidRDefault="000E5F7D">
      <w:pPr>
        <w:numPr>
          <w:ilvl w:val="0"/>
          <w:numId w:val="5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Руководитель предпринимательской деятельности в туризме</w:t>
      </w:r>
    </w:p>
    <w:p w:rsidR="00F4135A" w:rsidRDefault="000E5F7D">
      <w:pPr>
        <w:numPr>
          <w:ilvl w:val="0"/>
          <w:numId w:val="5"/>
        </w:numPr>
        <w:spacing w:before="280" w:after="280" w:line="360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Менеджмент гостеприимства</w:t>
      </w:r>
    </w:p>
    <w:p w:rsidR="00F4135A" w:rsidRDefault="000E5F7D">
      <w:pPr>
        <w:numPr>
          <w:ilvl w:val="0"/>
          <w:numId w:val="5"/>
        </w:numPr>
        <w:spacing w:before="280" w:after="280" w:line="264" w:lineRule="auto"/>
        <w:ind w:left="426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Менеджмент ресторанного и клубного бизнеса</w:t>
      </w:r>
    </w:p>
    <w:p w:rsidR="00F4135A" w:rsidRDefault="00F4135A">
      <w:pPr>
        <w:spacing w:before="168" w:after="168" w:line="264" w:lineRule="auto"/>
        <w:rPr>
          <w:rStyle w:val="-"/>
          <w:rFonts w:ascii="Times New Roman" w:eastAsia="Times New Roman" w:hAnsi="Times New Roman" w:cs="Times New Roman"/>
          <w:b/>
          <w:color w:val="12768E"/>
          <w:sz w:val="28"/>
          <w:szCs w:val="28"/>
          <w:u w:val="none"/>
          <w:lang w:val="ru-RU"/>
        </w:rPr>
      </w:pPr>
      <w:hyperlink r:id="rId10">
        <w:r w:rsidR="000E5F7D">
          <w:rPr>
            <w:rStyle w:val="-"/>
            <w:rFonts w:ascii="Times New Roman" w:eastAsia="Times New Roman" w:hAnsi="Times New Roman" w:cs="Times New Roman"/>
            <w:b/>
            <w:color w:val="12768E"/>
            <w:sz w:val="28"/>
            <w:szCs w:val="28"/>
            <w:u w:val="none"/>
            <w:lang w:val="ru-RU"/>
          </w:rPr>
          <w:t>Управ</w:t>
        </w:r>
        <w:r w:rsidR="000E5F7D">
          <w:rPr>
            <w:rStyle w:val="-"/>
            <w:rFonts w:ascii="Times New Roman" w:eastAsia="Times New Roman" w:hAnsi="Times New Roman" w:cs="Times New Roman"/>
            <w:b/>
            <w:color w:val="12768E"/>
            <w:sz w:val="28"/>
            <w:szCs w:val="28"/>
            <w:u w:val="none"/>
            <w:lang w:val="ru-RU"/>
          </w:rPr>
          <w:t>ление предпринимательской деятельностью</w:t>
        </w:r>
      </w:hyperlink>
    </w:p>
    <w:p w:rsidR="00F4135A" w:rsidRDefault="000E5F7D">
      <w:pPr>
        <w:spacing w:before="168" w:after="168" w:line="360" w:lineRule="auto"/>
        <w:rPr>
          <w:rFonts w:ascii="Times New Roman" w:eastAsia="Times New Roman" w:hAnsi="Times New Roman" w:cs="Times New Roman"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525253"/>
          <w:sz w:val="28"/>
          <w:szCs w:val="28"/>
          <w:lang w:val="ru-RU"/>
        </w:rPr>
        <w:t>Ученая степень магистра</w:t>
      </w:r>
      <w:r>
        <w:rPr>
          <w:rFonts w:ascii="Times New Roman" w:eastAsia="Times New Roman" w:hAnsi="Times New Roman" w:cs="Times New Roman"/>
          <w:color w:val="525253"/>
          <w:sz w:val="28"/>
          <w:szCs w:val="28"/>
          <w:lang w:val="ru-RU"/>
        </w:rPr>
        <w:t xml:space="preserve"> дает возможность занимать должность руководителя на высшем уровне фирмы и продолжать образование в докторантуре.</w:t>
      </w:r>
    </w:p>
    <w:p w:rsidR="00F4135A" w:rsidRDefault="000E5F7D">
      <w:pPr>
        <w:numPr>
          <w:ilvl w:val="0"/>
          <w:numId w:val="1"/>
        </w:numPr>
        <w:spacing w:before="280" w:after="280" w:line="360" w:lineRule="auto"/>
        <w:ind w:left="284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t>Период обучения:</w:t>
      </w:r>
      <w:r>
        <w:rPr>
          <w:rFonts w:ascii="Times New Roman" w:eastAsia="Times New Roman" w:hAnsi="Times New Roman" w:cs="Times New Roman"/>
          <w:color w:val="5252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2 года</w:t>
      </w:r>
    </w:p>
    <w:p w:rsidR="00F4135A" w:rsidRDefault="000E5F7D">
      <w:pPr>
        <w:numPr>
          <w:ilvl w:val="0"/>
          <w:numId w:val="1"/>
        </w:numPr>
        <w:spacing w:before="280" w:after="280" w:line="360" w:lineRule="auto"/>
        <w:ind w:left="284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lastRenderedPageBreak/>
        <w:t>Присваиваемая степень:</w:t>
      </w:r>
      <w:r>
        <w:rPr>
          <w:rFonts w:ascii="Times New Roman" w:eastAsia="Times New Roman" w:hAnsi="Times New Roman" w:cs="Times New Roman"/>
          <w:color w:val="5252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 xml:space="preserve">магистр управления 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предпринимательской деятельностью</w:t>
      </w:r>
    </w:p>
    <w:p w:rsidR="00F4135A" w:rsidRDefault="000E5F7D">
      <w:pPr>
        <w:numPr>
          <w:ilvl w:val="0"/>
          <w:numId w:val="1"/>
        </w:numPr>
        <w:spacing w:before="280" w:after="280" w:line="360" w:lineRule="auto"/>
        <w:ind w:left="284"/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val="ru-RU"/>
        </w:rPr>
        <w:t>Квалификация</w:t>
      </w:r>
      <w:r>
        <w:rPr>
          <w:rFonts w:ascii="Times New Roman" w:eastAsia="Times New Roman" w:hAnsi="Times New Roman" w:cs="Times New Roman"/>
          <w:b/>
          <w:bCs/>
          <w:i/>
          <w:color w:val="525253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color w:val="5252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525253"/>
          <w:sz w:val="28"/>
          <w:szCs w:val="28"/>
          <w:lang w:val="ru-RU"/>
        </w:rPr>
        <w:t>Руководитель предпринимательской деятельности (MBA)</w:t>
      </w:r>
    </w:p>
    <w:p w:rsidR="00F4135A" w:rsidRDefault="000E5F7D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Иностранным студентам при поступлении в вуз необходимо предоставить следующие документы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Заявление стандартного образца на обучение или анкету для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иностранного студента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Копию загранпаспорта 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Копию страницы из паспорта с пропиской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 Копия документов о полном среднем образовании с оценками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 Копия диплома бакалавра и приложение с оценками (если имеется)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 Копия диплома специалиста и приложение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оценками (если имеется)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 Копия диплома магистра и приложение с оценками (если имеется)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 Копия академической справки (если имеется)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9.  Копию свидетельства о рождении</w:t>
      </w:r>
    </w:p>
    <w:p w:rsidR="00F4135A" w:rsidRDefault="00F4135A">
      <w:pPr>
        <w:spacing w:after="0" w:line="100" w:lineRule="atLeast"/>
        <w:ind w:left="64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35A" w:rsidRPr="009164B2" w:rsidRDefault="000E5F7D">
      <w:pPr>
        <w:spacing w:after="0" w:line="100" w:lineRule="atLeast"/>
        <w:rPr>
          <w:rStyle w:val="-"/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Примечание: Для документов выданных за пределами Латвийской Республики, производиться их верификация в Центре академической информации Министерства образования и науки Латвийской Республики </w:t>
      </w:r>
      <w:hyperlink r:id="rId11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www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aic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.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lv</w:t>
        </w:r>
      </w:hyperlink>
    </w:p>
    <w:p w:rsidR="00F4135A" w:rsidRDefault="00F4135A">
      <w:pPr>
        <w:spacing w:after="0" w:line="100" w:lineRule="atLeast"/>
        <w:ind w:left="64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4135A" w:rsidRDefault="00F4135A">
      <w:pPr>
        <w:spacing w:after="0" w:line="100" w:lineRule="atLeast"/>
        <w:ind w:left="64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Произвести оплату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оформление документов -300 евро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Произвести оплату за обучение за один академический год -2500 евро (согласно Договору на обучение) - оплата может осуществляться за год или за несколько лет вперед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После подписания договора с двух сторон (Агент+ Студент)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агенту выплачивается 5000 евро (пять тысяч евро).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Эта выплата едино разовая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После чего студент приказом зачисляется в высшее учебное заведение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Переход по семместровый +1000 евро (два раза в год, общая сумма 7000 евро за весь период обучения)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Дипломная 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бота +20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00 евро </w:t>
      </w:r>
    </w:p>
    <w:p w:rsidR="00F4135A" w:rsidRDefault="000E5F7D">
      <w:pPr>
        <w:spacing w:after="0" w:line="100" w:lineRule="atLeast"/>
        <w:ind w:left="644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Государственная пошлина и консульский сбор за рассмотрение документов для получения вида на жительство оплачивается отдельно.</w:t>
      </w:r>
    </w:p>
    <w:p w:rsidR="00F4135A" w:rsidRDefault="000E5F7D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Агент берет на себя обязательства, связанные с дальнейшим оформлением и предоставлением необходимых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документов связанных с незамедлительным получением временного вида на жительство.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lastRenderedPageBreak/>
        <w:t>2.Студент предоставляет в Посольство Латвийской Республики: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hyperlink r:id="rId12"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val="ru-RU"/>
          </w:rPr>
          <w:t>Анкету установленного образца для вида на жительств</w:t>
        </w:r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u w:val="none"/>
            <w:lang w:val="ru-RU"/>
          </w:rPr>
          <w:t>о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1 фотография (3х4) 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Оригинал и полную копию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удостоверения личности, признанного в Латвийской Республике в качестве загранпаспорта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Документ об оплате государственной пошлины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 Справку об отсутствии судимости (выдается компетентным учреждением стр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аны гражданства или проживания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апостилем)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Действующий полис страхования здоровья,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сроком на 30 дней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 Официальный оформленный вызов (выдает учебное заведение)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 Документ, подтверждающий предполагаемое место жительства,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Латвийской Республики (выдает учебное заведение)</w:t>
      </w:r>
    </w:p>
    <w:p w:rsidR="00F4135A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 Оригинал документа об образовании (легализованные)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9. Документ, подтверждающий факт оплаты за обучение, согласно Договору на обучение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выдает учебное заведение), (если будет банковский перевод, то плат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ежное поручение и будет являться фактом оплаты)</w:t>
      </w: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10.Оригинал Договора на обучение (выдает учебное заведение)</w:t>
      </w:r>
    </w:p>
    <w:p w:rsidR="00F4135A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Документ (справка из банка), подтверждающий материальное обеспечение данного лица прожиточным минимумом, установленного в данный момент в Латвийской Республике (4560 </w:t>
      </w:r>
      <w:r>
        <w:rPr>
          <w:rFonts w:ascii="Times New Roman" w:eastAsia="Times New Roman" w:hAnsi="Times New Roman" w:cs="Times New Roman"/>
          <w:sz w:val="28"/>
          <w:szCs w:val="28"/>
        </w:rPr>
        <w:t>EUR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 1 год).</w:t>
      </w:r>
    </w:p>
    <w:p w:rsidR="00F4135A" w:rsidRDefault="000E5F7D">
      <w:pPr>
        <w:spacing w:after="0" w:line="100" w:lineRule="atLeast"/>
        <w:ind w:left="360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СПРАВКА ИЗ БАНКА ДОЛЖНА БЫТЬ английском языке.</w:t>
      </w:r>
    </w:p>
    <w:p w:rsidR="00F4135A" w:rsidRDefault="000E5F7D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справке, необходимо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указать:</w:t>
      </w:r>
    </w:p>
    <w:p w:rsidR="00F4135A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Имя, Фамилию владельца карты и счета в банке,</w:t>
      </w:r>
    </w:p>
    <w:p w:rsidR="00F4135A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денежные средства на счету (в </w:t>
      </w:r>
      <w:r>
        <w:rPr>
          <w:rFonts w:ascii="Times New Roman" w:eastAsia="Times New Roman" w:hAnsi="Times New Roman" w:cs="Times New Roman"/>
          <w:sz w:val="28"/>
          <w:szCs w:val="28"/>
        </w:rPr>
        <w:t>EUR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</w:p>
    <w:p w:rsidR="00F4135A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(Maestro Card, Visa Electron….),</w:t>
      </w:r>
    </w:p>
    <w:p w:rsidR="00F4135A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что с данной карты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владелец имеет возможность снять наличные денежные средства в ЛР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F4135A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что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справка предназначена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для Миграционного департамента Латвийской Республики.</w:t>
      </w:r>
    </w:p>
    <w:p w:rsidR="00F4135A" w:rsidRDefault="00F4135A">
      <w:pPr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F4135A" w:rsidRPr="009164B2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Оплата государственной пошлины производиться только в Е</w:t>
      </w:r>
      <w:r>
        <w:rPr>
          <w:rFonts w:ascii="Times New Roman" w:eastAsia="Times New Roman" w:hAnsi="Times New Roman" w:cs="Times New Roman"/>
          <w:sz w:val="28"/>
          <w:szCs w:val="28"/>
        </w:rPr>
        <w:t>UR</w:t>
      </w:r>
    </w:p>
    <w:p w:rsidR="00F4135A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 необходимости срок рассмотрения может быть продлен до 30 дней.</w:t>
      </w:r>
    </w:p>
    <w:p w:rsidR="00F4135A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департаменте должностное лицо может попросить, предоставить дополнительные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документы, которые подтверждают цель Вашего пребывание в Латвии.</w:t>
      </w:r>
    </w:p>
    <w:p w:rsidR="00F4135A" w:rsidRDefault="000E5F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Подача не полного пакета документов может служить причиной увеличения срока получения временного вида на жительство.</w:t>
      </w:r>
    </w:p>
    <w:p w:rsidR="00F4135A" w:rsidRDefault="00F4135A">
      <w:pPr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135A" w:rsidRDefault="00F4135A">
      <w:pPr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135A" w:rsidRDefault="000E5F7D">
      <w:pPr>
        <w:spacing w:after="0" w:line="10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3. Студент предоставляет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учебное заведение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оригиналы всех документов</w:t>
      </w:r>
    </w:p>
    <w:p w:rsidR="00F4135A" w:rsidRDefault="00F413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135A" w:rsidRDefault="000E5F7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 Сроки оформления вида на жительство (ВНЖ)</w:t>
      </w:r>
    </w:p>
    <w:p w:rsidR="00F4135A" w:rsidRDefault="000E5F7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Сроки оформления вида на жительство зависят от:</w:t>
      </w:r>
    </w:p>
    <w:p w:rsidR="00F4135A" w:rsidRDefault="000E5F7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полного пакета документов при поступлении в вуз </w:t>
      </w:r>
    </w:p>
    <w:p w:rsidR="00F4135A" w:rsidRDefault="000E5F7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Оплата вех вышеуказанных счетов </w:t>
      </w:r>
    </w:p>
    <w:p w:rsidR="00F4135A" w:rsidRDefault="000E5F7D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Предоставления полного пакета документов в Миграционный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департамент Латвийской Республики </w:t>
      </w:r>
    </w:p>
    <w:p w:rsidR="00F4135A" w:rsidRDefault="000E5F7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Справка из банка </w:t>
      </w:r>
    </w:p>
    <w:p w:rsidR="00F4135A" w:rsidRDefault="00F4135A"/>
    <w:sectPr w:rsidR="00F4135A" w:rsidSect="00F4135A">
      <w:footerReference w:type="default" r:id="rId13"/>
      <w:pgSz w:w="12240" w:h="15840"/>
      <w:pgMar w:top="426" w:right="758" w:bottom="1440" w:left="993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F7D" w:rsidRDefault="000E5F7D" w:rsidP="00F4135A">
      <w:pPr>
        <w:spacing w:after="0" w:line="240" w:lineRule="auto"/>
      </w:pPr>
      <w:r>
        <w:separator/>
      </w:r>
    </w:p>
  </w:endnote>
  <w:endnote w:type="continuationSeparator" w:id="1">
    <w:p w:rsidR="000E5F7D" w:rsidRDefault="000E5F7D" w:rsidP="00F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5A" w:rsidRDefault="000E5F7D">
    <w:r>
      <w:rPr>
        <w:rFonts w:ascii="Arial" w:hAnsi="Arial" w:cs="Arial"/>
        <w:sz w:val="18"/>
        <w:szCs w:val="18"/>
        <w:lang w:val="it-IT"/>
      </w:rPr>
      <w:t>Akvatorija Sia</w:t>
    </w:r>
  </w:p>
  <w:p w:rsidR="00F4135A" w:rsidRDefault="000E5F7D">
    <w:pPr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 xml:space="preserve">Pernavas 21-1, Riga, Latvia, LV1012 | reģ. Nr.40003731352 |  E-mail: </w:t>
    </w:r>
    <w:hyperlink r:id="rId1">
      <w:r>
        <w:rPr>
          <w:rStyle w:val="-"/>
          <w:rFonts w:ascii="Arial" w:hAnsi="Arial" w:cs="Arial"/>
          <w:sz w:val="18"/>
          <w:szCs w:val="18"/>
          <w:lang w:val="it-IT"/>
        </w:rPr>
        <w:t>latvia@t</w:t>
      </w:r>
      <w:r>
        <w:rPr>
          <w:rStyle w:val="-"/>
          <w:rFonts w:ascii="Arial" w:hAnsi="Arial" w:cs="Arial"/>
          <w:sz w:val="18"/>
          <w:szCs w:val="18"/>
          <w:lang w:val="it-IT"/>
        </w:rPr>
        <w:t>iwatiwa.com</w:t>
      </w:r>
    </w:hyperlink>
    <w:r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  <w:lang w:val="it-IT"/>
      </w:rPr>
      <w:t>Mobile: +37129297169</w:t>
    </w:r>
  </w:p>
  <w:p w:rsidR="00F4135A" w:rsidRDefault="000E5F7D">
    <w:pPr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 xml:space="preserve"> Skype: tiwatiwacom | Web: </w:t>
    </w:r>
    <w:hyperlink r:id="rId2" w:history="1">
      <w:r w:rsidR="009164B2" w:rsidRPr="00027EE3">
        <w:rPr>
          <w:rStyle w:val="ad"/>
        </w:rPr>
        <w:t>http://www.tiwatiwa.com/offer/latvia/partner2.html</w:t>
      </w:r>
    </w:hyperlink>
    <w:r w:rsidR="009164B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F7D" w:rsidRDefault="000E5F7D" w:rsidP="00F4135A">
      <w:pPr>
        <w:spacing w:after="0" w:line="240" w:lineRule="auto"/>
      </w:pPr>
      <w:r>
        <w:separator/>
      </w:r>
    </w:p>
  </w:footnote>
  <w:footnote w:type="continuationSeparator" w:id="1">
    <w:p w:rsidR="000E5F7D" w:rsidRDefault="000E5F7D" w:rsidP="00F4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009"/>
    <w:multiLevelType w:val="multilevel"/>
    <w:tmpl w:val="E754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6664904"/>
    <w:multiLevelType w:val="multilevel"/>
    <w:tmpl w:val="CEF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8695CB1"/>
    <w:multiLevelType w:val="multilevel"/>
    <w:tmpl w:val="8C7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5166763"/>
    <w:multiLevelType w:val="multilevel"/>
    <w:tmpl w:val="41BE8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CEC0ABD"/>
    <w:multiLevelType w:val="multilevel"/>
    <w:tmpl w:val="63E22B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971FD"/>
    <w:multiLevelType w:val="multilevel"/>
    <w:tmpl w:val="849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8871B1D"/>
    <w:multiLevelType w:val="multilevel"/>
    <w:tmpl w:val="64E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35A"/>
    <w:rsid w:val="000E5F7D"/>
    <w:rsid w:val="009164B2"/>
    <w:rsid w:val="00F4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35A"/>
    <w:pPr>
      <w:suppressAutoHyphens/>
    </w:pPr>
    <w:rPr>
      <w:rFonts w:ascii="Calibri" w:eastAsia="Droid Sans Fallback" w:hAnsi="Calibri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4135A"/>
    <w:rPr>
      <w:color w:val="0000FF"/>
      <w:u w:val="single"/>
    </w:rPr>
  </w:style>
  <w:style w:type="character" w:customStyle="1" w:styleId="a3">
    <w:name w:val="Верхний колонтитул Знак"/>
    <w:basedOn w:val="a0"/>
    <w:rsid w:val="00F4135A"/>
  </w:style>
  <w:style w:type="character" w:customStyle="1" w:styleId="a4">
    <w:name w:val="Нижний колонтитул Знак"/>
    <w:basedOn w:val="a0"/>
    <w:rsid w:val="00F4135A"/>
  </w:style>
  <w:style w:type="character" w:customStyle="1" w:styleId="ListLabel1">
    <w:name w:val="ListLabel 1"/>
    <w:rsid w:val="00F4135A"/>
    <w:rPr>
      <w:sz w:val="20"/>
    </w:rPr>
  </w:style>
  <w:style w:type="character" w:customStyle="1" w:styleId="ListLabel2">
    <w:name w:val="ListLabel 2"/>
    <w:rsid w:val="00F4135A"/>
    <w:rPr>
      <w:rFonts w:cs="Times New Roman"/>
      <w:sz w:val="20"/>
    </w:rPr>
  </w:style>
  <w:style w:type="paragraph" w:customStyle="1" w:styleId="a5">
    <w:name w:val="Заголовок"/>
    <w:basedOn w:val="a"/>
    <w:next w:val="a6"/>
    <w:rsid w:val="00F4135A"/>
    <w:pPr>
      <w:keepNext/>
      <w:spacing w:before="240" w:after="120"/>
    </w:pPr>
    <w:rPr>
      <w:rFonts w:ascii="Arimo" w:hAnsi="Arimo" w:cs="FreeSans"/>
      <w:sz w:val="28"/>
      <w:szCs w:val="28"/>
    </w:rPr>
  </w:style>
  <w:style w:type="paragraph" w:styleId="a6">
    <w:name w:val="Body Text"/>
    <w:basedOn w:val="a"/>
    <w:rsid w:val="00F4135A"/>
    <w:pPr>
      <w:spacing w:after="120"/>
    </w:pPr>
  </w:style>
  <w:style w:type="paragraph" w:styleId="a7">
    <w:name w:val="List"/>
    <w:basedOn w:val="a6"/>
    <w:rsid w:val="00F4135A"/>
    <w:rPr>
      <w:rFonts w:cs="FreeSans"/>
    </w:rPr>
  </w:style>
  <w:style w:type="paragraph" w:styleId="a8">
    <w:name w:val="Title"/>
    <w:basedOn w:val="a"/>
    <w:rsid w:val="00F4135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F4135A"/>
    <w:pPr>
      <w:suppressLineNumbers/>
    </w:pPr>
    <w:rPr>
      <w:rFonts w:cs="FreeSans"/>
    </w:rPr>
  </w:style>
  <w:style w:type="paragraph" w:styleId="aa">
    <w:name w:val="List Paragraph"/>
    <w:basedOn w:val="a"/>
    <w:rsid w:val="00F4135A"/>
    <w:pPr>
      <w:ind w:left="720"/>
      <w:contextualSpacing/>
    </w:pPr>
  </w:style>
  <w:style w:type="paragraph" w:styleId="ab">
    <w:name w:val="header"/>
    <w:basedOn w:val="a"/>
    <w:rsid w:val="00F4135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F4135A"/>
    <w:pPr>
      <w:tabs>
        <w:tab w:val="center" w:pos="4677"/>
        <w:tab w:val="right" w:pos="9355"/>
      </w:tabs>
      <w:spacing w:after="0" w:line="100" w:lineRule="atLeast"/>
    </w:pPr>
  </w:style>
  <w:style w:type="character" w:styleId="ad">
    <w:name w:val="Hyperlink"/>
    <w:basedOn w:val="a0"/>
    <w:uiPriority w:val="99"/>
    <w:unhideWhenUsed/>
    <w:rsid w:val="00916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ma.lv/ru/uchebnye-programmy/professionalnyj-bakalavriat/upravlenie-predprinimatelskoj-deyatelnosty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watiwa.com/offer/latvia/partner2.html" TargetMode="External"/><Relationship Id="rId12" Type="http://schemas.openxmlformats.org/officeDocument/2006/relationships/hyperlink" Target="http://www.udgm.gov.lv/?_p=404&amp;menu__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c.l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sma.lv/ru/uchebnye-programmy/magistratura/upravlenie-predprinimatelskoj-deyatelnost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ma.lv/ru/uchebnye-programmy/professionalnyj-bakalavriat/upravlenie-predprinimatelskoj-deyatelnostyu-v-turiz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watiwa.com/offer/latvia/partner2.html" TargetMode="External"/><Relationship Id="rId1" Type="http://schemas.openxmlformats.org/officeDocument/2006/relationships/hyperlink" Target="mailto:latvia@tiwatiw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Krestik</dc:creator>
  <cp:lastModifiedBy>Mike</cp:lastModifiedBy>
  <cp:revision>11</cp:revision>
  <dcterms:created xsi:type="dcterms:W3CDTF">2017-10-11T13:41:00Z</dcterms:created>
  <dcterms:modified xsi:type="dcterms:W3CDTF">2018-09-08T20:17:00Z</dcterms:modified>
</cp:coreProperties>
</file>